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ILLINOIS ASSOCIATION FFA</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1"/>
          <w:sz w:val="36"/>
          <w:szCs w:val="36"/>
          <w:vertAlign w:val="baseline"/>
          <w:rtl w:val="0"/>
        </w:rPr>
        <w:t xml:space="preserve">Rules for Creed Speaking CDE</w:t>
      </w:r>
      <w:r w:rsidDel="00000000" w:rsidR="00000000" w:rsidRPr="00000000">
        <w:rPr>
          <w:rFonts w:ascii="Trebuchet MS" w:cs="Trebuchet MS" w:eastAsia="Trebuchet MS" w:hAnsi="Trebuchet MS"/>
          <w:b w:val="0"/>
          <w:sz w:val="36"/>
          <w:szCs w:val="36"/>
          <w:vertAlign w:val="baseline"/>
          <w:rtl w:val="0"/>
        </w:rPr>
        <w:br w:type="textWrapp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12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Eligibility</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CDE is open to students who are </w:t>
      </w:r>
      <w:r w:rsidDel="00000000" w:rsidR="00000000" w:rsidRPr="00000000">
        <w:rPr>
          <w:rFonts w:ascii="Trebuchet MS" w:cs="Trebuchet MS" w:eastAsia="Trebuchet MS" w:hAnsi="Trebuchet MS"/>
          <w:b w:val="0"/>
          <w:sz w:val="22"/>
          <w:szCs w:val="22"/>
          <w:u w:val="single"/>
          <w:vertAlign w:val="baseline"/>
          <w:rtl w:val="0"/>
        </w:rPr>
        <w:t xml:space="preserve">regularly enrolled</w:t>
      </w:r>
      <w:r w:rsidDel="00000000" w:rsidR="00000000" w:rsidRPr="00000000">
        <w:rPr>
          <w:rFonts w:ascii="Trebuchet MS" w:cs="Trebuchet MS" w:eastAsia="Trebuchet MS" w:hAnsi="Trebuchet MS"/>
          <w:b w:val="0"/>
          <w:sz w:val="22"/>
          <w:szCs w:val="22"/>
          <w:vertAlign w:val="baseline"/>
          <w:rtl w:val="0"/>
        </w:rPr>
        <w:t xml:space="preserve"> in agricultural education classes and who are </w:t>
      </w:r>
      <w:r w:rsidDel="00000000" w:rsidR="00000000" w:rsidRPr="00000000">
        <w:rPr>
          <w:rFonts w:ascii="Trebuchet MS" w:cs="Trebuchet MS" w:eastAsia="Trebuchet MS" w:hAnsi="Trebuchet MS"/>
          <w:b w:val="0"/>
          <w:sz w:val="22"/>
          <w:szCs w:val="22"/>
          <w:u w:val="single"/>
          <w:vertAlign w:val="baseline"/>
          <w:rtl w:val="0"/>
        </w:rPr>
        <w:t xml:space="preserve">active members</w:t>
      </w:r>
      <w:r w:rsidDel="00000000" w:rsidR="00000000" w:rsidRPr="00000000">
        <w:rPr>
          <w:rFonts w:ascii="Trebuchet MS" w:cs="Trebuchet MS" w:eastAsia="Trebuchet MS" w:hAnsi="Trebuchet MS"/>
          <w:b w:val="0"/>
          <w:sz w:val="22"/>
          <w:szCs w:val="22"/>
          <w:vertAlign w:val="baseline"/>
          <w:rtl w:val="0"/>
        </w:rPr>
        <w:t xml:space="preserve"> of chartered FFA chapters in good standing with the State Association. </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Participation in the Creed Speaking CDE is limited to FFA members who are freshman (9</w:t>
      </w:r>
      <w:r w:rsidDel="00000000" w:rsidR="00000000" w:rsidRPr="00000000">
        <w:rPr>
          <w:rFonts w:ascii="Trebuchet MS" w:cs="Trebuchet MS" w:eastAsia="Trebuchet MS" w:hAnsi="Trebuchet MS"/>
          <w:b w:val="0"/>
          <w:sz w:val="22"/>
          <w:szCs w:val="22"/>
          <w:vertAlign w:val="superscript"/>
          <w:rtl w:val="0"/>
        </w:rPr>
        <w:t xml:space="preserve">th</w:t>
      </w:r>
      <w:r w:rsidDel="00000000" w:rsidR="00000000" w:rsidRPr="00000000">
        <w:rPr>
          <w:rFonts w:ascii="Trebuchet MS" w:cs="Trebuchet MS" w:eastAsia="Trebuchet MS" w:hAnsi="Trebuchet MS"/>
          <w:b w:val="0"/>
          <w:sz w:val="22"/>
          <w:szCs w:val="22"/>
          <w:vertAlign w:val="baseline"/>
          <w:rtl w:val="0"/>
        </w:rPr>
        <w:t xml:space="preserve"> grade) students at the time of competition.</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Each chapter is entitled to one participant in a Section Career Development Event. It is suggested this member be selected in a chapter contest held prior to the Section Career Development Event.</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Each participant must recite the Creed without </w:t>
      </w:r>
      <w:r w:rsidDel="00000000" w:rsidR="00000000" w:rsidRPr="00000000">
        <w:rPr>
          <w:rFonts w:ascii="Trebuchet MS" w:cs="Trebuchet MS" w:eastAsia="Trebuchet MS" w:hAnsi="Trebuchet MS"/>
          <w:b w:val="1"/>
          <w:sz w:val="22"/>
          <w:szCs w:val="22"/>
          <w:u w:val="single"/>
          <w:vertAlign w:val="baseline"/>
          <w:rtl w:val="0"/>
        </w:rPr>
        <w:t xml:space="preserve">any</w:t>
      </w:r>
      <w:r w:rsidDel="00000000" w:rsidR="00000000" w:rsidRPr="00000000">
        <w:rPr>
          <w:rFonts w:ascii="Trebuchet MS" w:cs="Trebuchet MS" w:eastAsia="Trebuchet MS" w:hAnsi="Trebuchet MS"/>
          <w:b w:val="0"/>
          <w:sz w:val="22"/>
          <w:szCs w:val="22"/>
          <w:vertAlign w:val="baseline"/>
          <w:rtl w:val="0"/>
        </w:rPr>
        <w:t xml:space="preserve"> opening or closing comments. It is acceptable to introduce the FFA Creed by stating “The FFA Creed by E.M. Tiffany” and to conclude by stating “Thank you. Are there any questions?” Remarks beyond these comments can result in a reduction of the participant’s points.</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Each participant must recite the Creed from memory. It is suggested that participants take advantage of all available training resources in their school to develop their speaking ability.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Official Dress</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Participants are expected to observe the National FFA Code of Ethics and the proper use of the FFA jacket during career development events. </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27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Official FFA dress is highly recommended for all participants where appropriate and is required for the awards presentation and recognition. The Illinois FFA Board of Directors has defined “acceptable” Official Dress as: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Trebuchet MS" w:cs="Trebuchet MS" w:eastAsia="Trebuchet MS" w:hAnsi="Trebuchet MS"/>
          <w:b w:val="0"/>
          <w:sz w:val="8"/>
          <w:szCs w:val="8"/>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Male </w:t>
      </w:r>
      <w:r w:rsidDel="00000000" w:rsidR="00000000" w:rsidRPr="00000000">
        <w:rPr>
          <w:rFonts w:ascii="Trebuchet MS" w:cs="Trebuchet MS" w:eastAsia="Trebuchet MS" w:hAnsi="Trebuchet MS"/>
          <w:b w:val="0"/>
          <w:sz w:val="22"/>
          <w:szCs w:val="22"/>
          <w:vertAlign w:val="baseline"/>
          <w:rtl w:val="0"/>
        </w:rPr>
        <w:t xml:space="preserve">- </w:t>
        <w:tab/>
        <w:t xml:space="preserve">Black dress shoes (not tennis shoes), black socks, black dress pants (not jeans), white collared (or light colored), button down dress shirt, dark colored tie, and Official FFA jacket. No hats of any kind.</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rebuchet MS" w:cs="Trebuchet MS" w:eastAsia="Trebuchet MS" w:hAnsi="Trebuchet MS"/>
          <w:b w:val="0"/>
          <w:sz w:val="8"/>
          <w:szCs w:val="8"/>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1"/>
          <w:sz w:val="22"/>
          <w:szCs w:val="22"/>
          <w:vertAlign w:val="baseline"/>
          <w:rtl w:val="0"/>
        </w:rPr>
        <w:t xml:space="preserve">Female</w:t>
      </w:r>
      <w:r w:rsidDel="00000000" w:rsidR="00000000" w:rsidRPr="00000000">
        <w:rPr>
          <w:rFonts w:ascii="Trebuchet MS" w:cs="Trebuchet MS" w:eastAsia="Trebuchet MS" w:hAnsi="Trebuchet MS"/>
          <w:b w:val="0"/>
          <w:sz w:val="22"/>
          <w:szCs w:val="22"/>
          <w:vertAlign w:val="baseline"/>
          <w:rtl w:val="0"/>
        </w:rPr>
        <w:t xml:space="preserve"> - Black closed-toe dress shoes, black nylons, knee length black skirt or black dress slacks, white collared (or light colored), button down dress shirt, FFA scarf, and Official FFA jacket. No tall boots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Procedures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The event supervisor shall identify the method of determining the speaking order and that decision is not open to appeal. </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The event supervisor may determine the order of speaking in one of two ways:</w:t>
      </w: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hd w:fill="auto" w:val="clear"/>
        <w:spacing w:after="0" w:before="80" w:line="240" w:lineRule="auto"/>
        <w:ind w:left="1440" w:hanging="360"/>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A draw for the speaking order, or </w:t>
      </w: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hd w:fill="auto" w:val="clear"/>
        <w:spacing w:after="0" w:before="80" w:line="240" w:lineRule="auto"/>
        <w:ind w:left="1440" w:hanging="360"/>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Allowing participants to schedule a time to speak. </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0" w:before="80" w:line="240" w:lineRule="auto"/>
        <w:ind w:left="447" w:hanging="389"/>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When the speaker is brought into the speaking room, the room host will introduce each participant by name.  Applause shall be withheld until all participants have spoken.</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0" w:before="80" w:line="240" w:lineRule="auto"/>
        <w:ind w:left="446"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event will be a timed activity with four minutes for the oral presentation. After four minutes, 1 point for every second over set time will be deducted from the participant’s final score on all judges’ score cards.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0" w:before="80" w:line="240" w:lineRule="auto"/>
        <w:ind w:left="446"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Three competent and impartial persons will be selected to judge the CDE.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0" w:before="80" w:line="240" w:lineRule="auto"/>
        <w:ind w:left="446"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During the presentation, the judges will be seated in different sections of the room in which the event is held.  They will score each participant upon the delivery of their presentation, using the score sheet provided.</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450" w:hanging="39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From the “Approved List of Creed CDE Questions”, which deal with the participants’ knowledge and understanding of the Creed, the judges will select four (4) of the twenty-seven (27) questions.</w:t>
      </w:r>
      <w:r w:rsidDel="00000000" w:rsidR="00000000" w:rsidRPr="00000000">
        <w:rPr>
          <w:vertAlign w:val="baseline"/>
          <w:rtl w:val="0"/>
        </w:rPr>
        <w:t xml:space="preserve"> </w:t>
      </w:r>
      <w:r w:rsidDel="00000000" w:rsidR="00000000" w:rsidRPr="00000000">
        <w:rPr>
          <w:rFonts w:ascii="Trebuchet MS" w:cs="Trebuchet MS" w:eastAsia="Trebuchet MS" w:hAnsi="Trebuchet MS"/>
          <w:sz w:val="22"/>
          <w:szCs w:val="22"/>
          <w:vertAlign w:val="baseline"/>
          <w:rtl w:val="0"/>
        </w:rPr>
        <w:t xml:space="preserve">Judges will be allowed to create up to two (2) additional questions, which deal with the participants’ knowledge and understanding of the Creed, to ask participants for a total of six (6) questions.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450" w:hanging="39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sz w:val="22"/>
          <w:szCs w:val="22"/>
          <w:vertAlign w:val="baseline"/>
          <w:rtl w:val="0"/>
        </w:rPr>
        <w:t xml:space="preserve">A maximum of five (5) minutes will be allowed for the judges to ask the six (6) questions.  Each judge shall ask the same question(s) to each participant and questions must be asked in the same order to all participants. Under no circumstances may the five-minute questioning period be exceeded and under no circumstances may more than the six questions be asked. [Note: Some participants may not utilize the entire five minute period for their answers, while other participants may provide lengthy answers and the five minute time period for questions will elapse before all six questions are asked.]</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Method of Selecting Winner</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80" w:line="240" w:lineRule="auto"/>
        <w:ind w:left="446"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When all participants have finished speaking, each judge will total their score on each participant. If a judge has a tie between two or more speakers, the judge shall be asked to re-score to eliminate the tie.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0" w:before="80" w:line="240" w:lineRule="auto"/>
        <w:ind w:left="446"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After a judge has broken all ties in total score they will rank all participants in numerical order without consulting any other judge. The rankings of the three judges shall then be added and the winner will be the participant whose total of rankings is the lowest. Other placings shall be determined in the same manner (Low point score method of selection).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before="80" w:line="240" w:lineRule="auto"/>
        <w:ind w:left="446" w:hanging="389"/>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If a tie occurs when adding the rankings of the three judges, the individual who has the highest grand total score shall be ranked higher.</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before="80" w:line="240" w:lineRule="auto"/>
        <w:ind w:left="446" w:hanging="447"/>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Contest Superintendent in each Section shall designate a first and second place participant.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before="80" w:line="240" w:lineRule="auto"/>
        <w:ind w:left="446" w:hanging="447"/>
        <w:contextualSpacing w:val="0"/>
        <w:rPr>
          <w:rFonts w:ascii="Trebuchet MS" w:cs="Trebuchet MS" w:eastAsia="Trebuchet MS" w:hAnsi="Trebuchet MS"/>
          <w:b w:val="0"/>
          <w:i w:val="0"/>
          <w:sz w:val="22"/>
          <w:szCs w:val="22"/>
        </w:rPr>
      </w:pPr>
      <w:r w:rsidDel="00000000" w:rsidR="00000000" w:rsidRPr="00000000">
        <w:rPr>
          <w:rFonts w:ascii="Trebuchet MS" w:cs="Trebuchet MS" w:eastAsia="Trebuchet MS" w:hAnsi="Trebuchet MS"/>
          <w:b w:val="1"/>
          <w:i w:val="1"/>
          <w:sz w:val="22"/>
          <w:szCs w:val="22"/>
          <w:vertAlign w:val="baseline"/>
          <w:rtl w:val="0"/>
        </w:rPr>
        <w:t xml:space="preserve">In instances when a District or State Competition rules/instructions requires a school, section or district to furnish a qualified individual to serve as a judge, and no judge is provided, the student(s) representing that school, section or district shall be disqualified.</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60" w:firstLine="0"/>
        <w:contextualSpacing w:val="0"/>
        <w:rPr>
          <w:rFonts w:ascii="Trebuchet MS" w:cs="Trebuchet MS" w:eastAsia="Trebuchet MS" w:hAnsi="Trebuchet MS"/>
          <w:b w:val="0"/>
          <w:sz w:val="22"/>
          <w:szCs w:val="22"/>
          <w:u w:val="single"/>
          <w:vertAlign w:val="baseline"/>
        </w:rPr>
      </w:pPr>
      <w:r w:rsidDel="00000000" w:rsidR="00000000" w:rsidRPr="00000000">
        <w:rPr>
          <w:rFonts w:ascii="Trebuchet MS" w:cs="Trebuchet MS" w:eastAsia="Trebuchet MS" w:hAnsi="Trebuchet MS"/>
          <w:b w:val="0"/>
          <w:sz w:val="22"/>
          <w:szCs w:val="22"/>
          <w:u w:val="single"/>
          <w:vertAlign w:val="baseline"/>
          <w:rtl w:val="0"/>
        </w:rPr>
        <w:t xml:space="preserve">Levels of Competitions</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All Section and District CDEs shall be conducted alike and conform to the State Creed Speaking rules. </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Winners are eligible to participate only in the next succeeding section, district, state and national CDEs. </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first and second place participant at the Section Creed Speaking CDE will advance to the District competition.</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first and second place participants at the District Creed Speaking CDE will advance to the State Creed Speaking Finals.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The State Career Development Event shall be held in conjunction with State Public Speaking preliminaries.  The State winner will be selected at State Public Speaking preliminaries and the State Creed Speaking winner will present the Creed during the State FFA Convention.</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spacing w:after="0" w:before="80" w:line="240" w:lineRule="auto"/>
        <w:ind w:left="36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vertAlign w:val="baseline"/>
          <w:rtl w:val="0"/>
        </w:rPr>
        <w:t xml:space="preserve">Awards shall be the same as Public Speaking awards on all levels.  It is suggested the Creed Speaking Career Development Event be held in conjunction with all levels of the Public Speaking Career Development Events.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16"/>
          <w:szCs w:val="16"/>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APPROVED LIST OF CREED CDE QUESTIONS - ILLINOIS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35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What prompted you to participate in this career development event?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35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Why is the Creed important to the FFA?</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35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What is the most important part of the Creed to you and why?</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50" w:hanging="36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If you rewrote the Creed, what would you change?</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35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Why must faith be born not of words but of deeds?</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35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Is there a promise of better days in the future of Agriculture?</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35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What are some of the “better things we now enjoy that have come to us from the struggles of former years”?</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35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"joys and discomforts of agricultural life"?</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35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"to work on a good farm is pleasant"?</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are experiences found in agriculture pursuits “pleasant as well as challenging”?</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50"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What is an achievement, won by past generations of agriculturalists, and how has it brought better days to the agriculture industry?</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What achievements have been developed in your lifetime that will bring “better days through better ways” to the agriculture industry?</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4"/>
          <w:szCs w:val="24"/>
          <w:vertAlign w:val="baseline"/>
          <w:rtl w:val="0"/>
        </w:rPr>
        <w:t xml:space="preserve">What discouragement do you expect to encounter as you become engaged in farming or another agricultural pursuit?</w:t>
      </w: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360" w:hanging="36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"I believe in leadership from ourselves and respect from others"?</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will you develop your own ability to work efficiently and think clearly?</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"with such knowledge and skill as I can secure"?</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What is a progressive agriculturist?</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“to serve our own and the public interest in producing and marketing the product of our toil”?</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46"/>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What is the product of our toil?</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"less dependence on begging and more power in bargaining"?</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"life abundant and enough honest wealth to make it so"?</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360" w:hanging="36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"in less need for charity and more of it when needed"?</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"playing square with those whose happiness depends on me"?</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50"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can American Agriculture hold true to the best traditions of our national life?</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"best traditions of our national life" and why are they important to American Agriculture?</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can you and your fellow FFA members exert a positive influence on our homes and community?</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hd w:fill="auto" w:val="clear"/>
        <w:tabs>
          <w:tab w:val="left" w:pos="450"/>
        </w:tabs>
        <w:spacing w:after="0" w:before="60" w:line="240" w:lineRule="auto"/>
        <w:ind w:left="446" w:hanging="450"/>
        <w:contextualSpacing w:val="0"/>
        <w:rPr>
          <w:rFonts w:ascii="Trebuchet MS" w:cs="Trebuchet MS" w:eastAsia="Trebuchet MS" w:hAnsi="Trebuchet MS"/>
          <w:b w:val="0"/>
          <w:sz w:val="24"/>
          <w:szCs w:val="24"/>
        </w:rPr>
      </w:pPr>
      <w:r w:rsidDel="00000000" w:rsidR="00000000" w:rsidRPr="00000000">
        <w:rPr>
          <w:rFonts w:ascii="Trebuchet MS" w:cs="Trebuchet MS" w:eastAsia="Trebuchet MS" w:hAnsi="Trebuchet MS"/>
          <w:b w:val="0"/>
          <w:sz w:val="24"/>
          <w:szCs w:val="24"/>
          <w:vertAlign w:val="baseline"/>
          <w:rtl w:val="0"/>
        </w:rPr>
        <w:t xml:space="preserve">How do you interpret "my part in that inspiring task"?</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60" w:line="240" w:lineRule="auto"/>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60" w:line="240" w:lineRule="auto"/>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32"/>
          <w:szCs w:val="32"/>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38101</wp:posOffset>
                </wp:positionH>
                <wp:positionV relativeFrom="paragraph">
                  <wp:posOffset>8086725</wp:posOffset>
                </wp:positionV>
                <wp:extent cx="6489700" cy="533400"/>
                <wp:effectExtent b="0" l="0" r="0" t="0"/>
                <wp:wrapSquare wrapText="bothSides" distB="0" distT="0" distL="114300" distR="114300"/>
                <wp:docPr id="2" name=""/>
                <a:graphic>
                  <a:graphicData uri="http://schemas.microsoft.com/office/word/2010/wordprocessingShape">
                    <wps:wsp>
                      <wps:cNvSpPr/>
                      <wps:cNvPr id="3" name="Shape 3"/>
                      <wps:spPr>
                        <a:xfrm>
                          <a:off x="2099880" y="3512348"/>
                          <a:ext cx="6492240" cy="53530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0"/>
                                <w:i w:val="1"/>
                                <w:smallCaps w:val="0"/>
                                <w:strike w:val="0"/>
                                <w:color w:val="000000"/>
                                <w:sz w:val="24"/>
                                <w:vertAlign w:val="baseline"/>
                              </w:rPr>
                              <w:t xml:space="preserve">The creed was written by E. M. Tiffany, and adopted at the 3rd National Convention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r w:rsidDel="00000000" w:rsidR="00000000" w:rsidRPr="00000000">
                              <w:rPr>
                                <w:rFonts w:ascii="Trebuchet MS" w:cs="Trebuchet MS" w:eastAsia="Trebuchet MS" w:hAnsi="Trebuchet MS"/>
                                <w:b w:val="0"/>
                                <w:i w:val="1"/>
                                <w:smallCaps w:val="0"/>
                                <w:strike w:val="0"/>
                                <w:color w:val="000000"/>
                                <w:sz w:val="24"/>
                                <w:vertAlign w:val="baseline"/>
                              </w:rPr>
                              <w:t xml:space="preserve">of the FFA.  Revised at the 38th Convention and the 63rd Convention.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omine" w:cs="Domine" w:eastAsia="Domine" w:hAnsi="Domine"/>
                                <w:b w:val="0"/>
                                <w:i w:val="0"/>
                                <w:smallCaps w:val="0"/>
                                <w:strike w:val="0"/>
                                <w:color w:val="000000"/>
                                <w:sz w:val="24"/>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38101</wp:posOffset>
                </wp:positionH>
                <wp:positionV relativeFrom="paragraph">
                  <wp:posOffset>8086725</wp:posOffset>
                </wp:positionV>
                <wp:extent cx="6489700" cy="5334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489700" cy="5334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76201</wp:posOffset>
                </wp:positionH>
                <wp:positionV relativeFrom="paragraph">
                  <wp:posOffset>25400</wp:posOffset>
                </wp:positionV>
                <wp:extent cx="6375400" cy="8055664"/>
                <wp:effectExtent b="0" l="0" r="0" t="0"/>
                <wp:wrapSquare wrapText="bothSides" distB="0" distT="0" distL="114300" distR="114300"/>
                <wp:docPr id="1" name=""/>
                <a:graphic>
                  <a:graphicData uri="http://schemas.microsoft.com/office/word/2010/wordprocessingShape">
                    <wps:wsp>
                      <wps:cNvSpPr/>
                      <wps:cNvPr id="2" name="Shape 2"/>
                      <wps:spPr>
                        <a:xfrm>
                          <a:off x="2191320" y="0"/>
                          <a:ext cx="6309360" cy="7560000"/>
                        </a:xfrm>
                        <a:prstGeom prst="rect">
                          <a:avLst/>
                        </a:prstGeom>
                        <a:noFill/>
                        <a:ln cap="flat" cmpd="tri" w="762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1"/>
                                <w:smallCaps w:val="0"/>
                                <w:strike w:val="0"/>
                                <w:color w:val="000000"/>
                                <w:sz w:val="56"/>
                                <w:vertAlign w:val="baseline"/>
                              </w:rPr>
                            </w:r>
                            <w:r w:rsidDel="00000000" w:rsidR="00000000" w:rsidRPr="00000000">
                              <w:rPr>
                                <w:rFonts w:ascii="Tahoma" w:cs="Tahoma" w:eastAsia="Tahoma" w:hAnsi="Tahoma"/>
                                <w:b w:val="1"/>
                                <w:i w:val="1"/>
                                <w:smallCaps w:val="0"/>
                                <w:strike w:val="0"/>
                                <w:color w:val="000000"/>
                                <w:sz w:val="56"/>
                                <w:vertAlign w:val="baseline"/>
                              </w:rPr>
                              <w:t xml:space="preserve">The FFA Creed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56"/>
                                <w:vertAlign w:val="baseline"/>
                              </w:rPr>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Domine" w:cs="Domine" w:eastAsia="Domine" w:hAnsi="Domine"/>
                                <w:b w:val="0"/>
                                <w:i w:val="0"/>
                                <w:smallCaps w:val="0"/>
                                <w:strike w:val="0"/>
                                <w:color w:val="000000"/>
                                <w:sz w:val="24"/>
                                <w:vertAlign w:val="baseline"/>
                              </w:rPr>
                            </w:r>
                            <w:r w:rsidDel="00000000" w:rsidR="00000000" w:rsidRPr="00000000">
                              <w:rPr>
                                <w:rFonts w:ascii="Trebuchet MS" w:cs="Trebuchet MS" w:eastAsia="Trebuchet MS" w:hAnsi="Trebuchet MS"/>
                                <w:b w:val="0"/>
                                <w:i w:val="0"/>
                                <w:smallCaps w:val="0"/>
                                <w:strike w:val="0"/>
                                <w:color w:val="000000"/>
                                <w:sz w:val="32"/>
                                <w:vertAlign w:val="baseline"/>
                              </w:rPr>
                              <w:t xml:space="preserve">I believe in the future of agriculture, with a faith born not of words but of deeds--achievements won by the present and past generations of agriculturists; in the promise of better days through better ways, even as the better things we now enjoy have come to us from the struggles of former years.</w:t>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32"/>
                                <w:vertAlign w:val="baseline"/>
                              </w:rPr>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32"/>
                                <w:vertAlign w:val="baseline"/>
                              </w:rPr>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w:t>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32"/>
                                <w:vertAlign w:val="baseline"/>
                              </w:rPr>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32"/>
                                <w:vertAlign w:val="baseline"/>
                              </w:rPr>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w:t>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32"/>
                                <w:vertAlign w:val="baseline"/>
                              </w:rPr>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r>
                            <w:r w:rsidDel="00000000" w:rsidR="00000000" w:rsidRPr="00000000">
                              <w:rPr>
                                <w:rFonts w:ascii="Trebuchet MS" w:cs="Trebuchet MS" w:eastAsia="Trebuchet MS" w:hAnsi="Trebuchet MS"/>
                                <w:b w:val="0"/>
                                <w:i w:val="0"/>
                                <w:smallCaps w:val="0"/>
                                <w:strike w:val="0"/>
                                <w:color w:val="000000"/>
                                <w:sz w:val="32"/>
                                <w:vertAlign w:val="baseline"/>
                              </w:rPr>
                              <w:t xml:space="preserve">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w:t>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32"/>
                                <w:vertAlign w:val="baseline"/>
                              </w:rPr>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32"/>
                                <w:vertAlign w:val="baseline"/>
                              </w:rPr>
                            </w:r>
                            <w:r w:rsidDel="00000000" w:rsidR="00000000" w:rsidRPr="00000000">
                              <w:rPr>
                                <w:rFonts w:ascii="Trebuchet MS" w:cs="Trebuchet MS" w:eastAsia="Trebuchet MS" w:hAnsi="Trebuchet MS"/>
                                <w:b w:val="0"/>
                                <w:i w:val="0"/>
                                <w:smallCaps w:val="0"/>
                                <w:strike w:val="0"/>
                                <w:color w:val="000000"/>
                                <w:sz w:val="32"/>
                                <w:vertAlign w:val="baseline"/>
                              </w:rPr>
                              <w:t xml:space="preserve">I believe that American agriculture can and will hold true to the best traditions of our national life and that I can exert an influence in my home and community which will stand solid for my part in that inspiring task.</w:t>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Trebuchet MS" w:cs="Trebuchet MS" w:eastAsia="Trebuchet MS" w:hAnsi="Trebuchet MS"/>
                                <w:b w:val="0"/>
                                <w:i w:val="0"/>
                                <w:smallCaps w:val="0"/>
                                <w:strike w:val="0"/>
                                <w:color w:val="000000"/>
                                <w:sz w:val="32"/>
                                <w:vertAlign w:val="baseline"/>
                              </w:rPr>
                            </w:r>
                          </w:p>
                          <w:p w:rsidR="00000000" w:rsidDel="00000000" w:rsidP="00000000" w:rsidRDefault="00000000" w:rsidRPr="00000000">
                            <w:pPr>
                              <w:spacing w:after="0" w:before="0" w:line="240"/>
                              <w:ind w:left="180" w:right="166.00000381469727" w:firstLine="180"/>
                              <w:jc w:val="left"/>
                              <w:textDirection w:val="btLr"/>
                            </w:pPr>
                            <w:r w:rsidDel="00000000" w:rsidR="00000000" w:rsidRPr="00000000">
                              <w:rPr>
                                <w:rFonts w:ascii="Domine" w:cs="Domine" w:eastAsia="Domine" w:hAnsi="Domine"/>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omine" w:cs="Domine" w:eastAsia="Domine" w:hAnsi="Domine"/>
                                <w:b w:val="0"/>
                                <w:i w:val="0"/>
                                <w:smallCaps w:val="0"/>
                                <w:strike w:val="0"/>
                                <w:color w:val="000000"/>
                                <w:sz w:val="24"/>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25400</wp:posOffset>
                </wp:positionV>
                <wp:extent cx="6375400" cy="8055664"/>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75400" cy="8055664"/>
                        </a:xfrm>
                        <a:prstGeom prst="rect"/>
                        <a:ln/>
                      </pic:spPr>
                    </pic:pic>
                  </a:graphicData>
                </a:graphic>
              </wp:anchor>
            </w:drawing>
          </mc:Fallback>
        </mc:AlternateConten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4"/>
          <w:szCs w:val="4"/>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8"/>
          <w:szCs w:val="8"/>
          <w:vertAlign w:val="baseline"/>
        </w:rPr>
      </w:pPr>
      <w:r w:rsidDel="00000000" w:rsidR="00000000" w:rsidRPr="00000000">
        <w:rPr>
          <w:rtl w:val="0"/>
        </w:rPr>
      </w:r>
    </w:p>
    <w:tbl>
      <w:tblPr>
        <w:tblStyle w:val="Table1"/>
        <w:tblW w:w="10205.0" w:type="dxa"/>
        <w:jc w:val="left"/>
        <w:tblInd w:w="88.0" w:type="dxa"/>
        <w:tblLayout w:type="fixed"/>
        <w:tblLook w:val="0000"/>
      </w:tblPr>
      <w:tblGrid>
        <w:gridCol w:w="1335"/>
        <w:gridCol w:w="2025"/>
        <w:gridCol w:w="1590"/>
        <w:gridCol w:w="660"/>
        <w:gridCol w:w="1935"/>
        <w:gridCol w:w="105"/>
        <w:gridCol w:w="870"/>
        <w:gridCol w:w="105"/>
        <w:gridCol w:w="765"/>
        <w:gridCol w:w="65"/>
        <w:gridCol w:w="750"/>
        <w:tblGridChange w:id="0">
          <w:tblGrid>
            <w:gridCol w:w="1335"/>
            <w:gridCol w:w="2025"/>
            <w:gridCol w:w="1590"/>
            <w:gridCol w:w="660"/>
            <w:gridCol w:w="1935"/>
            <w:gridCol w:w="105"/>
            <w:gridCol w:w="870"/>
            <w:gridCol w:w="105"/>
            <w:gridCol w:w="765"/>
            <w:gridCol w:w="65"/>
            <w:gridCol w:w="750"/>
          </w:tblGrid>
        </w:tblGridChange>
      </w:tblGrid>
      <w:tr>
        <w:trPr>
          <w:trHeight w:val="600" w:hRule="atLeast"/>
        </w:trPr>
        <w:tc>
          <w:tcPr>
            <w:gridSpan w:val="5"/>
            <w:tcBorders>
              <w:top w:color="000000" w:space="0" w:sz="4" w:val="single"/>
              <w:left w:color="000000" w:space="0" w:sz="4" w:val="single"/>
              <w:right w:color="000000" w:space="0" w:sz="0" w:val="nil"/>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b w:val="1"/>
                <w:color w:val="000000"/>
                <w:vertAlign w:val="baseline"/>
                <w:rtl w:val="0"/>
              </w:rPr>
              <w:t xml:space="preserve">Creed Speaking CDE </w:t>
              <w:br w:type="textWrapping"/>
              <w:t xml:space="preserve">Presentation Rubric - 1,000 points</w:t>
            </w:r>
            <w:r w:rsidDel="00000000" w:rsidR="00000000" w:rsidRPr="00000000">
              <w:rPr>
                <w:rtl w:val="0"/>
              </w:rPr>
            </w:r>
          </w:p>
        </w:tc>
        <w:tc>
          <w:tcPr>
            <w:gridSpan w:val="6"/>
            <w:tcBorders>
              <w:top w:color="000000" w:space="0" w:sz="4" w:val="single"/>
              <w:left w:color="000000" w:space="0" w:sz="0" w:val="nil"/>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color w:val="000000"/>
                <w:sz w:val="20"/>
                <w:szCs w:val="20"/>
                <w:vertAlign w:val="baseline"/>
                <w:rtl w:val="0"/>
              </w:rPr>
              <w:t xml:space="preserve">Participant</w:t>
              <w:br w:type="textWrapping"/>
              <w:t xml:space="preserve">______________________</w:t>
            </w:r>
            <w:r w:rsidDel="00000000" w:rsidR="00000000" w:rsidRPr="00000000">
              <w:rPr>
                <w:rtl w:val="0"/>
              </w:rPr>
            </w:r>
          </w:p>
        </w:tc>
      </w:tr>
      <w:tr>
        <w:tc>
          <w:tcPr>
            <w:tcBorders>
              <w:left w:color="000000" w:space="0" w:sz="4" w:val="single"/>
              <w:bottom w:color="000000" w:space="0" w:sz="4" w:val="single"/>
              <w:right w:color="000000" w:space="0" w:sz="0" w:val="nil"/>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4"/>
                <w:szCs w:val="4"/>
                <w:vertAlign w:val="baseline"/>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4"/>
                <w:szCs w:val="4"/>
                <w:vertAlign w:val="baseline"/>
              </w:rPr>
            </w:pPr>
            <w:r w:rsidDel="00000000" w:rsidR="00000000" w:rsidRPr="00000000">
              <w:rPr>
                <w:rtl w:val="0"/>
              </w:rPr>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4"/>
                <w:szCs w:val="4"/>
                <w:vertAlign w:val="baseline"/>
              </w:rPr>
            </w:pPr>
            <w:r w:rsidDel="00000000" w:rsidR="00000000" w:rsidRPr="00000000">
              <w:rPr>
                <w:rtl w:val="0"/>
              </w:rPr>
            </w:r>
          </w:p>
        </w:tc>
        <w:tc>
          <w:tcPr>
            <w:tcBorders>
              <w:left w:color="000000" w:space="0" w:sz="0" w:val="nil"/>
              <w:bottom w:color="000000" w:space="0" w:sz="4" w:val="single"/>
              <w:right w:color="000000" w:space="0" w:sz="0" w:val="nil"/>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4"/>
                <w:szCs w:val="4"/>
                <w:vertAlign w:val="baseline"/>
              </w:rPr>
            </w:pPr>
            <w:r w:rsidDel="00000000" w:rsidR="00000000" w:rsidRPr="00000000">
              <w:rPr>
                <w:rtl w:val="0"/>
              </w:rPr>
            </w:r>
          </w:p>
        </w:tc>
        <w:tc>
          <w:tcPr>
            <w:gridSpan w:val="3"/>
            <w:tcBorders>
              <w:left w:color="000000" w:space="0" w:sz="0" w:val="nil"/>
              <w:bottom w:color="000000" w:space="0" w:sz="4" w:val="single"/>
              <w:right w:color="000000" w:space="0" w:sz="0" w:val="nil"/>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4"/>
                <w:szCs w:val="4"/>
                <w:vertAlign w:val="baseline"/>
              </w:rPr>
            </w:pPr>
            <w:r w:rsidDel="00000000" w:rsidR="00000000" w:rsidRPr="00000000">
              <w:rPr>
                <w:rtl w:val="0"/>
              </w:rPr>
            </w:r>
          </w:p>
        </w:tc>
        <w:tc>
          <w:tcPr>
            <w:gridSpan w:val="2"/>
            <w:tcBorders>
              <w:left w:color="000000" w:space="0" w:sz="0" w:val="nil"/>
              <w:bottom w:color="000000" w:space="0" w:sz="4" w:val="single"/>
              <w:right w:color="000000" w:space="0" w:sz="0" w:val="nil"/>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4"/>
                <w:szCs w:val="4"/>
                <w:vertAlign w:val="baseline"/>
              </w:rPr>
            </w:pPr>
            <w:r w:rsidDel="00000000" w:rsidR="00000000" w:rsidRPr="00000000">
              <w:rPr>
                <w:rtl w:val="0"/>
              </w:rPr>
            </w:r>
          </w:p>
        </w:tc>
        <w:tc>
          <w:tcPr>
            <w:tcBorders>
              <w:left w:color="000000" w:space="0" w:sz="0" w:val="nil"/>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4"/>
                <w:szCs w:val="4"/>
                <w:vertAlign w:val="baseline"/>
              </w:rPr>
            </w:pPr>
            <w:r w:rsidDel="00000000" w:rsidR="00000000" w:rsidRPr="00000000">
              <w:rPr>
                <w:rtl w:val="0"/>
              </w:rPr>
            </w:r>
          </w:p>
        </w:tc>
      </w:tr>
      <w:tr>
        <w:trPr>
          <w:trHeight w:val="1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Indicators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Very strong evidence skill is </w:t>
            </w:r>
            <w:r w:rsidDel="00000000" w:rsidR="00000000" w:rsidRPr="00000000">
              <w:rPr>
                <w:rFonts w:ascii="Trebuchet MS" w:cs="Trebuchet MS" w:eastAsia="Trebuchet MS" w:hAnsi="Trebuchet MS"/>
                <w:b w:val="1"/>
                <w:color w:val="000000"/>
                <w:sz w:val="20"/>
                <w:szCs w:val="20"/>
                <w:u w:val="single"/>
                <w:vertAlign w:val="baseline"/>
                <w:rtl w:val="0"/>
              </w:rPr>
              <w:t xml:space="preserve">present</w:t>
            </w:r>
            <w:r w:rsidDel="00000000" w:rsidR="00000000" w:rsidRPr="00000000">
              <w:rPr>
                <w:rFonts w:ascii="Trebuchet MS" w:cs="Trebuchet MS" w:eastAsia="Trebuchet MS" w:hAnsi="Trebuchet MS"/>
                <w:b w:val="1"/>
                <w:color w:val="000000"/>
                <w:sz w:val="20"/>
                <w:szCs w:val="20"/>
                <w:vertAlign w:val="baseline"/>
                <w:rtl w:val="0"/>
              </w:rPr>
              <w:br w:type="textWrapping"/>
              <w:t xml:space="preserve">5 - 4 points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Moderate evidence skill is </w:t>
            </w:r>
            <w:r w:rsidDel="00000000" w:rsidR="00000000" w:rsidRPr="00000000">
              <w:rPr>
                <w:rFonts w:ascii="Trebuchet MS" w:cs="Trebuchet MS" w:eastAsia="Trebuchet MS" w:hAnsi="Trebuchet MS"/>
                <w:b w:val="1"/>
                <w:color w:val="000000"/>
                <w:sz w:val="20"/>
                <w:szCs w:val="20"/>
                <w:u w:val="single"/>
                <w:vertAlign w:val="baseline"/>
                <w:rtl w:val="0"/>
              </w:rPr>
              <w:t xml:space="preserve">present</w:t>
            </w:r>
            <w:r w:rsidDel="00000000" w:rsidR="00000000" w:rsidRPr="00000000">
              <w:rPr>
                <w:rFonts w:ascii="Trebuchet MS" w:cs="Trebuchet MS" w:eastAsia="Trebuchet MS" w:hAnsi="Trebuchet MS"/>
                <w:b w:val="1"/>
                <w:color w:val="000000"/>
                <w:sz w:val="20"/>
                <w:szCs w:val="20"/>
                <w:vertAlign w:val="baseline"/>
                <w:rtl w:val="0"/>
              </w:rPr>
              <w:br w:type="textWrapping"/>
              <w:t xml:space="preserve">3 - 2 points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Strong evidence skill </w:t>
            </w:r>
            <w:r w:rsidDel="00000000" w:rsidR="00000000" w:rsidRPr="00000000">
              <w:rPr>
                <w:rFonts w:ascii="Trebuchet MS" w:cs="Trebuchet MS" w:eastAsia="Trebuchet MS" w:hAnsi="Trebuchet MS"/>
                <w:b w:val="1"/>
                <w:color w:val="000000"/>
                <w:sz w:val="20"/>
                <w:szCs w:val="20"/>
                <w:u w:val="single"/>
                <w:vertAlign w:val="baseline"/>
                <w:rtl w:val="0"/>
              </w:rPr>
              <w:t xml:space="preserve">is not present</w:t>
            </w:r>
            <w:r w:rsidDel="00000000" w:rsidR="00000000" w:rsidRPr="00000000">
              <w:rPr>
                <w:rFonts w:ascii="Trebuchet MS" w:cs="Trebuchet MS" w:eastAsia="Trebuchet MS" w:hAnsi="Trebuchet MS"/>
                <w:b w:val="1"/>
                <w:color w:val="000000"/>
                <w:sz w:val="20"/>
                <w:szCs w:val="20"/>
                <w:vertAlign w:val="baseline"/>
                <w:rtl w:val="0"/>
              </w:rPr>
              <w:br w:type="textWrapping"/>
              <w:t xml:space="preserve">1 - 0 points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Points </w:t>
            </w:r>
            <w:r w:rsidDel="00000000" w:rsidR="00000000" w:rsidRPr="00000000">
              <w:rPr>
                <w:rFonts w:ascii="Trebuchet MS" w:cs="Trebuchet MS" w:eastAsia="Trebuchet MS" w:hAnsi="Trebuchet MS"/>
                <w:b w:val="1"/>
                <w:color w:val="000000"/>
                <w:sz w:val="20"/>
                <w:szCs w:val="20"/>
                <w:u w:val="single"/>
                <w:vertAlign w:val="baseline"/>
                <w:rtl w:val="0"/>
              </w:rPr>
              <w:t xml:space="preserve">Earned</w:t>
            </w:r>
            <w:r w:rsidDel="00000000" w:rsidR="00000000" w:rsidRPr="00000000">
              <w:rPr>
                <w:rFonts w:ascii="Trebuchet MS" w:cs="Trebuchet MS" w:eastAsia="Trebuchet MS" w:hAnsi="Trebuchet MS"/>
                <w:b w:val="1"/>
                <w:color w:val="000000"/>
                <w:sz w:val="20"/>
                <w:szCs w:val="20"/>
                <w:vertAlign w:val="baseline"/>
                <w:rtl w:val="0"/>
              </w:rPr>
              <w:br w:type="textWrapping"/>
            </w:r>
            <w:r w:rsidDel="00000000" w:rsidR="00000000" w:rsidRPr="00000000">
              <w:rPr>
                <w:rFonts w:ascii="Trebuchet MS" w:cs="Trebuchet MS" w:eastAsia="Trebuchet MS" w:hAnsi="Trebuchet MS"/>
                <w:b w:val="1"/>
                <w:i w:val="1"/>
                <w:color w:val="000000"/>
                <w:sz w:val="18"/>
                <w:szCs w:val="18"/>
                <w:vertAlign w:val="baseline"/>
                <w:rtl w:val="0"/>
              </w:rPr>
              <w:t xml:space="preserve">Judges may use decimals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Weight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Total Score</w:t>
            </w:r>
            <w:r w:rsidDel="00000000" w:rsidR="00000000" w:rsidRPr="00000000">
              <w:rPr>
                <w:rtl w:val="0"/>
              </w:rPr>
            </w:r>
          </w:p>
        </w:tc>
      </w:tr>
      <w:tr>
        <w:trPr>
          <w:trHeight w:val="260" w:hRule="atLeast"/>
        </w:trPr>
        <w:tc>
          <w:tcPr>
            <w:gridSpan w:val="11"/>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Oral Communication – 300 points</w:t>
            </w:r>
            <w:r w:rsidDel="00000000" w:rsidR="00000000" w:rsidRPr="00000000">
              <w:rPr>
                <w:rtl w:val="0"/>
              </w:rPr>
            </w:r>
          </w:p>
        </w:tc>
      </w:tr>
      <w:tr>
        <w:trPr>
          <w:trHeight w:val="19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A.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firstLine="0"/>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Speaking without hesitation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Speaks very articulately without hesitation.</w:t>
            </w:r>
            <w:r w:rsidDel="00000000" w:rsidR="00000000" w:rsidRPr="00000000">
              <w:rPr>
                <w:rtl w:val="0"/>
              </w:rPr>
            </w:r>
          </w:p>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Never has the need for unnecessary pauses or hesitation when speaking.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Speaks articulately, but sometimes hesitates.</w:t>
            </w:r>
            <w:r w:rsidDel="00000000" w:rsidR="00000000" w:rsidRPr="00000000">
              <w:rPr>
                <w:rtl w:val="0"/>
              </w:rPr>
            </w:r>
          </w:p>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 Occasionally has the need for a long pause or moderate hesitation when speaking.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Speaks articulately, but frequently hesitates.</w:t>
            </w:r>
            <w:r w:rsidDel="00000000" w:rsidR="00000000" w:rsidRPr="00000000">
              <w:rPr>
                <w:rtl w:val="0"/>
              </w:rPr>
            </w:r>
          </w:p>
          <w:p w:rsidR="00000000" w:rsidDel="00000000" w:rsidP="00000000" w:rsidRDefault="00000000" w:rsidRPr="00000000" w14:paraId="0000007F">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 Frequently hesitates or has long, awkward pauses while speaking.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X 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10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B.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Pace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Speaks at a moderate pace to be clear.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Speaks at a moderate pace most of the time, but shows some nervousness.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Pace is too fast/slow; nervous.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X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C.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Tone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Voice is upbeat, impassioned and under control.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Voice is somewhat upbeat, impassioned and under control.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Voice is not upbeat; lacks passion and control.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X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272" w:right="-19" w:hanging="272"/>
              <w:contextualSpacing w:val="0"/>
              <w:rPr>
                <w:rFonts w:ascii="Trebuchet MS" w:cs="Trebuchet MS" w:eastAsia="Trebuchet MS" w:hAnsi="Trebuchet MS"/>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D.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272" w:right="-19"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Pronunciation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Pronunciation of words is very clear and intent is apparent.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Pronunciation of words is usually clear, sometimes mumbled.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Pronunciation of words is difficult to understand; unclear.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X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Volume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Emitted a clear, audible voice for the audience present.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Emitted a somewhat clear, audible voice for the audience present.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Emitted a barely audible voice for the audience present.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X 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10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F.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Accuracy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Presented the text without error or with only a minor word substitution.  </w:t>
              <w:br w:type="textWrapping"/>
              <w:t xml:space="preserve">(0-5 words)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Presented the text, but substituted or omitted words. </w:t>
              <w:br w:type="textWrapping"/>
              <w:t xml:space="preserve">(6-10 words)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Omitted or reversed the order of phrases or paragraphs. </w:t>
              <w:br w:type="textWrapping"/>
              <w:t xml:space="preserve">(over 10 words)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X 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260" w:hRule="atLeast"/>
        </w:trPr>
        <w:tc>
          <w:tcPr>
            <w:gridSpan w:val="11"/>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Non-verbal Communication – 300 points</w:t>
            </w:r>
            <w:r w:rsidDel="00000000" w:rsidR="00000000" w:rsidRPr="00000000">
              <w:rPr>
                <w:rtl w:val="0"/>
              </w:rPr>
            </w:r>
          </w:p>
        </w:tc>
      </w:tr>
      <w:tr>
        <w:trPr>
          <w:trHeight w:val="19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A. Attention (eye contact)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Eye contact constantly used as an effective connection.</w:t>
            </w:r>
            <w:r w:rsidDel="00000000" w:rsidR="00000000" w:rsidRPr="00000000">
              <w:rPr>
                <w:rtl w:val="0"/>
              </w:rPr>
            </w:r>
          </w:p>
          <w:p w:rsidR="00000000" w:rsidDel="00000000" w:rsidP="00000000" w:rsidRDefault="00000000" w:rsidRPr="00000000" w14:paraId="000000CF">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 Constantly looks at the entire audience (90-100% of the time).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Eye contact is mostly effective and consistent.</w:t>
            </w:r>
            <w:r w:rsidDel="00000000" w:rsidR="00000000" w:rsidRPr="00000000">
              <w:rPr>
                <w:rtl w:val="0"/>
              </w:rPr>
            </w:r>
          </w:p>
          <w:p w:rsidR="00000000" w:rsidDel="00000000" w:rsidP="00000000" w:rsidRDefault="00000000" w:rsidRPr="00000000" w14:paraId="000000D1">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Mostly looks around the audience (60-80% of the time)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Eye contact does not always allow connection with the speaker.</w:t>
            </w:r>
            <w:r w:rsidDel="00000000" w:rsidR="00000000" w:rsidRPr="00000000">
              <w:rPr>
                <w:rtl w:val="0"/>
              </w:rPr>
            </w:r>
          </w:p>
          <w:p w:rsidR="00000000" w:rsidDel="00000000" w:rsidP="00000000" w:rsidRDefault="00000000" w:rsidRPr="00000000" w14:paraId="000000D4">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Occasionally looks at someone or some groups (less than 50% of the time).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X 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17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B. Mannerisms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Does not have distracting mannerisms that affect effectiveness.</w:t>
            </w:r>
            <w:r w:rsidDel="00000000" w:rsidR="00000000" w:rsidRPr="00000000">
              <w:rPr>
                <w:rtl w:val="0"/>
              </w:rPr>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No nervous habits.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Sometimes has distracting mannerisms that distract from the presentation.</w:t>
            </w:r>
            <w:r w:rsidDel="00000000" w:rsidR="00000000" w:rsidRPr="00000000">
              <w:rPr>
                <w:rtl w:val="0"/>
              </w:rPr>
            </w:r>
          </w:p>
          <w:p w:rsidR="00000000" w:rsidDel="00000000" w:rsidP="00000000" w:rsidRDefault="00000000" w:rsidRPr="00000000" w14:paraId="000000DF">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Sometimes exhibits nervous habits or ticks.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Has mannerisms that distract from the effectiveness of the presentation.</w:t>
            </w:r>
            <w:r w:rsidDel="00000000" w:rsidR="00000000" w:rsidRPr="00000000">
              <w:rPr>
                <w:rtl w:val="0"/>
              </w:rPr>
            </w:r>
          </w:p>
          <w:p w:rsidR="00000000" w:rsidDel="00000000" w:rsidP="00000000" w:rsidRDefault="00000000" w:rsidRPr="00000000" w14:paraId="000000E2">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Displays nervous habits – fidgets or anxious ticks.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X 15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tl w:val="0"/>
              </w:rPr>
            </w:r>
          </w:p>
        </w:tc>
      </w:tr>
      <w:tr>
        <w:trPr>
          <w:trHeight w:val="1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Indicators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Very strong evidence skill is </w:t>
            </w:r>
            <w:r w:rsidDel="00000000" w:rsidR="00000000" w:rsidRPr="00000000">
              <w:rPr>
                <w:rFonts w:ascii="Trebuchet MS" w:cs="Trebuchet MS" w:eastAsia="Trebuchet MS" w:hAnsi="Trebuchet MS"/>
                <w:b w:val="1"/>
                <w:color w:val="000000"/>
                <w:sz w:val="20"/>
                <w:szCs w:val="20"/>
                <w:u w:val="single"/>
                <w:vertAlign w:val="baseline"/>
                <w:rtl w:val="0"/>
              </w:rPr>
              <w:t xml:space="preserve">present</w:t>
            </w:r>
            <w:r w:rsidDel="00000000" w:rsidR="00000000" w:rsidRPr="00000000">
              <w:rPr>
                <w:rFonts w:ascii="Trebuchet MS" w:cs="Trebuchet MS" w:eastAsia="Trebuchet MS" w:hAnsi="Trebuchet MS"/>
                <w:b w:val="1"/>
                <w:color w:val="000000"/>
                <w:sz w:val="20"/>
                <w:szCs w:val="20"/>
                <w:vertAlign w:val="baseline"/>
                <w:rtl w:val="0"/>
              </w:rPr>
              <w:br w:type="textWrapping"/>
              <w:t xml:space="preserve">5 - 4 points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Moderate evidence skill is </w:t>
            </w:r>
            <w:r w:rsidDel="00000000" w:rsidR="00000000" w:rsidRPr="00000000">
              <w:rPr>
                <w:rFonts w:ascii="Trebuchet MS" w:cs="Trebuchet MS" w:eastAsia="Trebuchet MS" w:hAnsi="Trebuchet MS"/>
                <w:b w:val="1"/>
                <w:color w:val="000000"/>
                <w:sz w:val="20"/>
                <w:szCs w:val="20"/>
                <w:u w:val="single"/>
                <w:vertAlign w:val="baseline"/>
                <w:rtl w:val="0"/>
              </w:rPr>
              <w:t xml:space="preserve">present</w:t>
            </w:r>
            <w:r w:rsidDel="00000000" w:rsidR="00000000" w:rsidRPr="00000000">
              <w:rPr>
                <w:rFonts w:ascii="Trebuchet MS" w:cs="Trebuchet MS" w:eastAsia="Trebuchet MS" w:hAnsi="Trebuchet MS"/>
                <w:b w:val="1"/>
                <w:color w:val="000000"/>
                <w:sz w:val="20"/>
                <w:szCs w:val="20"/>
                <w:vertAlign w:val="baseline"/>
                <w:rtl w:val="0"/>
              </w:rPr>
              <w:br w:type="textWrapping"/>
              <w:t xml:space="preserve">3 - 2 points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Strong evidence skill </w:t>
            </w:r>
            <w:r w:rsidDel="00000000" w:rsidR="00000000" w:rsidRPr="00000000">
              <w:rPr>
                <w:rFonts w:ascii="Trebuchet MS" w:cs="Trebuchet MS" w:eastAsia="Trebuchet MS" w:hAnsi="Trebuchet MS"/>
                <w:b w:val="1"/>
                <w:color w:val="000000"/>
                <w:sz w:val="20"/>
                <w:szCs w:val="20"/>
                <w:u w:val="single"/>
                <w:vertAlign w:val="baseline"/>
                <w:rtl w:val="0"/>
              </w:rPr>
              <w:t xml:space="preserve">is not present</w:t>
            </w:r>
            <w:r w:rsidDel="00000000" w:rsidR="00000000" w:rsidRPr="00000000">
              <w:rPr>
                <w:rFonts w:ascii="Trebuchet MS" w:cs="Trebuchet MS" w:eastAsia="Trebuchet MS" w:hAnsi="Trebuchet MS"/>
                <w:b w:val="1"/>
                <w:color w:val="000000"/>
                <w:sz w:val="20"/>
                <w:szCs w:val="20"/>
                <w:vertAlign w:val="baseline"/>
                <w:rtl w:val="0"/>
              </w:rPr>
              <w:br w:type="textWrapping"/>
              <w:t xml:space="preserve">1 - 0 points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Points </w:t>
            </w:r>
            <w:r w:rsidDel="00000000" w:rsidR="00000000" w:rsidRPr="00000000">
              <w:rPr>
                <w:rFonts w:ascii="Trebuchet MS" w:cs="Trebuchet MS" w:eastAsia="Trebuchet MS" w:hAnsi="Trebuchet MS"/>
                <w:b w:val="1"/>
                <w:color w:val="000000"/>
                <w:sz w:val="20"/>
                <w:szCs w:val="20"/>
                <w:u w:val="single"/>
                <w:vertAlign w:val="baseline"/>
                <w:rtl w:val="0"/>
              </w:rPr>
              <w:t xml:space="preserve">Earned</w:t>
            </w:r>
            <w:r w:rsidDel="00000000" w:rsidR="00000000" w:rsidRPr="00000000">
              <w:rPr>
                <w:rFonts w:ascii="Trebuchet MS" w:cs="Trebuchet MS" w:eastAsia="Trebuchet MS" w:hAnsi="Trebuchet MS"/>
                <w:b w:val="1"/>
                <w:color w:val="000000"/>
                <w:sz w:val="18"/>
                <w:szCs w:val="18"/>
                <w:vertAlign w:val="baseline"/>
                <w:rtl w:val="0"/>
              </w:rPr>
              <w:br w:type="textWrapping"/>
            </w:r>
            <w:r w:rsidDel="00000000" w:rsidR="00000000" w:rsidRPr="00000000">
              <w:rPr>
                <w:rFonts w:ascii="Trebuchet MS" w:cs="Trebuchet MS" w:eastAsia="Trebuchet MS" w:hAnsi="Trebuchet MS"/>
                <w:b w:val="1"/>
                <w:i w:val="1"/>
                <w:color w:val="000000"/>
                <w:sz w:val="18"/>
                <w:szCs w:val="18"/>
                <w:vertAlign w:val="baseline"/>
                <w:rtl w:val="0"/>
              </w:rPr>
              <w:t xml:space="preserve">Judges may use decimals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Weight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20"/>
                <w:szCs w:val="20"/>
                <w:vertAlign w:val="baseline"/>
              </w:rPr>
            </w:pPr>
            <w:r w:rsidDel="00000000" w:rsidR="00000000" w:rsidRPr="00000000">
              <w:rPr>
                <w:rFonts w:ascii="Trebuchet MS" w:cs="Trebuchet MS" w:eastAsia="Trebuchet MS" w:hAnsi="Trebuchet MS"/>
                <w:b w:val="1"/>
                <w:color w:val="000000"/>
                <w:sz w:val="20"/>
                <w:szCs w:val="20"/>
                <w:vertAlign w:val="baseline"/>
                <w:rtl w:val="0"/>
              </w:rPr>
              <w:t xml:space="preserve">Total Score</w:t>
            </w:r>
            <w:r w:rsidDel="00000000" w:rsidR="00000000" w:rsidRPr="00000000">
              <w:rPr>
                <w:rtl w:val="0"/>
              </w:rPr>
            </w:r>
          </w:p>
        </w:tc>
      </w:tr>
      <w:tr>
        <w:trPr>
          <w:trHeight w:val="258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C. Gestures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Gestures are purposeful and effective.</w:t>
            </w:r>
            <w:r w:rsidDel="00000000" w:rsidR="00000000" w:rsidRPr="00000000">
              <w:rPr>
                <w:rtl w:val="0"/>
              </w:rPr>
            </w:r>
          </w:p>
          <w:p w:rsidR="00000000" w:rsidDel="00000000" w:rsidP="00000000" w:rsidRDefault="00000000" w:rsidRPr="00000000" w14:paraId="000000F6">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Hand motions are expressive and used to emphasize talking points.</w:t>
            </w:r>
            <w:r w:rsidDel="00000000" w:rsidR="00000000" w:rsidRPr="00000000">
              <w:rPr>
                <w:rtl w:val="0"/>
              </w:rPr>
            </w:r>
          </w:p>
          <w:p w:rsidR="00000000" w:rsidDel="00000000" w:rsidP="00000000" w:rsidRDefault="00000000" w:rsidRPr="00000000" w14:paraId="000000F7">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Great posture (confident) with positive body language.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Usually uses purposeful gestures.</w:t>
            </w:r>
            <w:r w:rsidDel="00000000" w:rsidR="00000000" w:rsidRPr="00000000">
              <w:rPr>
                <w:rtl w:val="0"/>
              </w:rPr>
            </w:r>
          </w:p>
          <w:p w:rsidR="00000000" w:rsidDel="00000000" w:rsidP="00000000" w:rsidRDefault="00000000" w:rsidRPr="00000000" w14:paraId="000000F9">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Hands are sometimes used to express or emphasize.</w:t>
            </w:r>
            <w:r w:rsidDel="00000000" w:rsidR="00000000" w:rsidRPr="00000000">
              <w:rPr>
                <w:rtl w:val="0"/>
              </w:rPr>
            </w:r>
          </w:p>
          <w:p w:rsidR="00000000" w:rsidDel="00000000" w:rsidP="00000000" w:rsidRDefault="00000000" w:rsidRPr="00000000" w14:paraId="000000FA">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Occasionally slumps; sometimes negative body language.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Occasionally gestures are used effectively.</w:t>
            </w:r>
            <w:r w:rsidDel="00000000" w:rsidR="00000000" w:rsidRPr="00000000">
              <w:rPr>
                <w:rtl w:val="0"/>
              </w:rPr>
            </w:r>
          </w:p>
          <w:p w:rsidR="00000000" w:rsidDel="00000000" w:rsidP="00000000" w:rsidRDefault="00000000" w:rsidRPr="00000000" w14:paraId="000000FD">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Hands are not used to emphasize talking points; hand motions are sometimes distracting.</w:t>
            </w:r>
            <w:r w:rsidDel="00000000" w:rsidR="00000000" w:rsidRPr="00000000">
              <w:rPr>
                <w:rtl w:val="0"/>
              </w:rPr>
            </w:r>
          </w:p>
          <w:p w:rsidR="00000000" w:rsidDel="00000000" w:rsidP="00000000" w:rsidRDefault="00000000" w:rsidRPr="00000000" w14:paraId="000000FE">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Lacks positive body language; slumps.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X 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13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D. Well poised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Is extremely well poised.</w:t>
            </w:r>
            <w:r w:rsidDel="00000000" w:rsidR="00000000" w:rsidRPr="00000000">
              <w:rPr>
                <w:rtl w:val="0"/>
              </w:rPr>
            </w:r>
          </w:p>
          <w:p w:rsidR="00000000" w:rsidDel="00000000" w:rsidP="00000000" w:rsidRDefault="00000000" w:rsidRPr="00000000" w14:paraId="00000107">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Poised and in control at all times.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Usually is well poised.</w:t>
            </w:r>
            <w:r w:rsidDel="00000000" w:rsidR="00000000" w:rsidRPr="00000000">
              <w:rPr>
                <w:rtl w:val="0"/>
              </w:rPr>
            </w:r>
          </w:p>
          <w:p w:rsidR="00000000" w:rsidDel="00000000" w:rsidP="00000000" w:rsidRDefault="00000000" w:rsidRPr="00000000" w14:paraId="00000109">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Poised and in control most of the time; rarely loses composure.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Isn’t always well poised.</w:t>
            </w:r>
            <w:r w:rsidDel="00000000" w:rsidR="00000000" w:rsidRPr="00000000">
              <w:rPr>
                <w:rtl w:val="0"/>
              </w:rPr>
            </w:r>
          </w:p>
          <w:p w:rsidR="00000000" w:rsidDel="00000000" w:rsidP="00000000" w:rsidRDefault="00000000" w:rsidRPr="00000000" w14:paraId="0000010C">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Sometimes seems to lose composure.</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X 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260" w:hRule="atLeast"/>
        </w:trPr>
        <w:tc>
          <w:tcPr>
            <w:gridSpan w:val="11"/>
            <w:tcBorders>
              <w:top w:color="000000" w:space="0" w:sz="4" w:val="single"/>
              <w:left w:color="000000" w:space="0" w:sz="4" w:val="single"/>
              <w:bottom w:color="000000" w:space="0" w:sz="4" w:val="single"/>
              <w:right w:color="000000" w:space="0" w:sz="4" w:val="single"/>
            </w:tcBorders>
            <w:shd w:fill="ffffcc" w:val="clea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Question and Answer—400 points</w:t>
            </w:r>
            <w:r w:rsidDel="00000000" w:rsidR="00000000" w:rsidRPr="00000000">
              <w:rPr>
                <w:rtl w:val="0"/>
              </w:rPr>
            </w:r>
          </w:p>
        </w:tc>
      </w:tr>
      <w:tr>
        <w:trPr>
          <w:trHeight w:val="19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A. Being detail oriented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Is able to stay fully detail-oriented.</w:t>
            </w:r>
            <w:r w:rsidDel="00000000" w:rsidR="00000000" w:rsidRPr="00000000">
              <w:rPr>
                <w:rtl w:val="0"/>
              </w:rPr>
            </w:r>
          </w:p>
          <w:p w:rsidR="00000000" w:rsidDel="00000000" w:rsidP="00000000" w:rsidRDefault="00000000" w:rsidRPr="00000000" w14:paraId="00000120">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Always provides details which support answers/basis of the question.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Is mostly good at being detail-oriented.</w:t>
            </w:r>
            <w:r w:rsidDel="00000000" w:rsidR="00000000" w:rsidRPr="00000000">
              <w:rPr>
                <w:rtl w:val="0"/>
              </w:rPr>
            </w:r>
          </w:p>
          <w:p w:rsidR="00000000" w:rsidDel="00000000" w:rsidP="00000000" w:rsidRDefault="00000000" w:rsidRPr="00000000" w14:paraId="00000122">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Usually provides details which are supportive of the answers/basis of the question.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Has difficulty being detail-oriented.</w:t>
            </w:r>
            <w:r w:rsidDel="00000000" w:rsidR="00000000" w:rsidRPr="00000000">
              <w:rPr>
                <w:rtl w:val="0"/>
              </w:rPr>
            </w:r>
          </w:p>
          <w:p w:rsidR="00000000" w:rsidDel="00000000" w:rsidP="00000000" w:rsidRDefault="00000000" w:rsidRPr="00000000" w14:paraId="00000125">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Sometimes overlooks details that could be very beneficial to the answers/basis of the question.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X 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21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B. Speaking unrehearsed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Speaks unrehearsed with comfort and ease.</w:t>
            </w:r>
            <w:r w:rsidDel="00000000" w:rsidR="00000000" w:rsidRPr="00000000">
              <w:rPr>
                <w:rtl w:val="0"/>
              </w:rPr>
            </w:r>
          </w:p>
          <w:p w:rsidR="00000000" w:rsidDel="00000000" w:rsidP="00000000" w:rsidRDefault="00000000" w:rsidRPr="00000000" w14:paraId="0000012E">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Is able to speak quickly with organized thoughts and concise answers.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Speaks unrehearsed mostly with comfort and ease, but sometimes seems nervous or unsure.</w:t>
            </w:r>
            <w:r w:rsidDel="00000000" w:rsidR="00000000" w:rsidRPr="00000000">
              <w:rPr>
                <w:rtl w:val="0"/>
              </w:rPr>
            </w:r>
          </w:p>
          <w:p w:rsidR="00000000" w:rsidDel="00000000" w:rsidP="00000000" w:rsidRDefault="00000000" w:rsidRPr="00000000" w14:paraId="00000130">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Is able to speak effectively, has to stop and think and sometimes gets off focus.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Shows nervousness or seems unprepared when speaking unrehearsed.</w:t>
            </w:r>
            <w:r w:rsidDel="00000000" w:rsidR="00000000" w:rsidRPr="00000000">
              <w:rPr>
                <w:rtl w:val="0"/>
              </w:rPr>
            </w:r>
          </w:p>
          <w:p w:rsidR="00000000" w:rsidDel="00000000" w:rsidP="00000000" w:rsidRDefault="00000000" w:rsidRPr="00000000" w14:paraId="00000133">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Seems to ramble or speaks before thinking.</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X 30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17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left="272" w:hanging="272"/>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C. Examples used in response to questions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Examples are vivid, precise and clearly explained.</w:t>
            </w:r>
            <w:r w:rsidDel="00000000" w:rsidR="00000000" w:rsidRPr="00000000">
              <w:rPr>
                <w:rtl w:val="0"/>
              </w:rPr>
            </w:r>
          </w:p>
          <w:p w:rsidR="00000000" w:rsidDel="00000000" w:rsidP="00000000" w:rsidRDefault="00000000" w:rsidRPr="00000000" w14:paraId="0000013C">
            <w:pPr>
              <w:numPr>
                <w:ilvl w:val="0"/>
                <w:numId w:val="7"/>
              </w:numPr>
              <w:pBdr>
                <w:top w:space="0" w:sz="0" w:val="nil"/>
                <w:left w:space="0" w:sz="0" w:val="nil"/>
                <w:bottom w:space="0" w:sz="0" w:val="nil"/>
                <w:right w:space="0" w:sz="0" w:val="nil"/>
                <w:between w:space="0" w:sz="0" w:val="nil"/>
              </w:pBdr>
              <w:shd w:fill="auto" w:val="clear"/>
              <w:tabs>
                <w:tab w:val="left" w:pos="253"/>
              </w:tabs>
              <w:ind w:left="253" w:hanging="208"/>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Examples are original, logical and relevant.</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Examples are usually concrete, some-times needs clarification.</w:t>
            </w:r>
            <w:r w:rsidDel="00000000" w:rsidR="00000000" w:rsidRPr="00000000">
              <w:rPr>
                <w:rtl w:val="0"/>
              </w:rPr>
            </w:r>
          </w:p>
          <w:p w:rsidR="00000000" w:rsidDel="00000000" w:rsidP="00000000" w:rsidRDefault="00000000" w:rsidRPr="00000000" w14:paraId="0000013E">
            <w:pPr>
              <w:numPr>
                <w:ilvl w:val="0"/>
                <w:numId w:val="7"/>
              </w:numPr>
              <w:pBdr>
                <w:top w:space="0" w:sz="0" w:val="nil"/>
                <w:left w:space="0" w:sz="0" w:val="nil"/>
                <w:bottom w:space="0" w:sz="0" w:val="nil"/>
                <w:right w:space="0" w:sz="0" w:val="nil"/>
                <w:between w:space="0" w:sz="0" w:val="nil"/>
              </w:pBdr>
              <w:shd w:fill="auto" w:val="clear"/>
              <w:tabs>
                <w:tab w:val="left" w:pos="217"/>
              </w:tabs>
              <w:ind w:left="217" w:hanging="172"/>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Examples are effective, but need more originality or thought.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Examples are abstract or not clearly defined.</w:t>
            </w:r>
            <w:r w:rsidDel="00000000" w:rsidR="00000000" w:rsidRPr="00000000">
              <w:rPr>
                <w:rtl w:val="0"/>
              </w:rPr>
            </w:r>
          </w:p>
          <w:p w:rsidR="00000000" w:rsidDel="00000000" w:rsidP="00000000" w:rsidRDefault="00000000" w:rsidRPr="00000000" w14:paraId="00000141">
            <w:pPr>
              <w:numPr>
                <w:ilvl w:val="0"/>
                <w:numId w:val="7"/>
              </w:numPr>
              <w:pBdr>
                <w:top w:space="0" w:sz="0" w:val="nil"/>
                <w:left w:space="0" w:sz="0" w:val="nil"/>
                <w:bottom w:space="0" w:sz="0" w:val="nil"/>
                <w:right w:space="0" w:sz="0" w:val="nil"/>
                <w:between w:space="0" w:sz="0" w:val="nil"/>
              </w:pBdr>
              <w:shd w:fill="auto" w:val="clear"/>
              <w:tabs>
                <w:tab w:val="left" w:pos="246"/>
              </w:tabs>
              <w:ind w:left="246" w:hanging="201"/>
              <w:contextualSpacing w:val="0"/>
              <w:rPr>
                <w:b w:val="0"/>
                <w:color w:val="000000"/>
                <w:sz w:val="18"/>
                <w:szCs w:val="18"/>
              </w:rPr>
            </w:pPr>
            <w:r w:rsidDel="00000000" w:rsidR="00000000" w:rsidRPr="00000000">
              <w:rPr>
                <w:rFonts w:ascii="Trebuchet MS" w:cs="Trebuchet MS" w:eastAsia="Trebuchet MS" w:hAnsi="Trebuchet MS"/>
                <w:color w:val="000000"/>
                <w:sz w:val="18"/>
                <w:szCs w:val="18"/>
                <w:vertAlign w:val="baseline"/>
                <w:rtl w:val="0"/>
              </w:rPr>
              <w:t xml:space="preserve">Examples are sometimes confusing, leaving the listeners with questions.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X20</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color w:val="000000"/>
                <w:sz w:val="18"/>
                <w:szCs w:val="18"/>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right w:color="000000" w:space="0" w:sz="4" w:val="single"/>
            </w:tcBorders>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ind w:right="139"/>
              <w:contextualSpacing w:val="0"/>
              <w:jc w:val="right"/>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Total Points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 </w:t>
            </w:r>
            <w:r w:rsidDel="00000000" w:rsidR="00000000" w:rsidRPr="00000000">
              <w:rPr>
                <w:rtl w:val="0"/>
              </w:rPr>
            </w:r>
          </w:p>
        </w:tc>
      </w:tr>
      <w:tr>
        <w:trPr>
          <w:trHeight w:val="34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______________________________________</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right="139"/>
              <w:contextualSpacing w:val="0"/>
              <w:jc w:val="right"/>
              <w:rPr>
                <w:rFonts w:ascii="Trebuchet MS" w:cs="Trebuchet MS" w:eastAsia="Trebuchet MS" w:hAnsi="Trebuchet MS"/>
                <w:b w:val="0"/>
                <w:color w:val="000000"/>
                <w:sz w:val="22"/>
                <w:szCs w:val="22"/>
                <w:vertAlign w:val="baseline"/>
              </w:rPr>
            </w:pPr>
            <w:r w:rsidDel="00000000" w:rsidR="00000000" w:rsidRPr="00000000">
              <w:rPr>
                <w:rFonts w:ascii="Trebuchet MS" w:cs="Trebuchet MS" w:eastAsia="Trebuchet MS" w:hAnsi="Trebuchet MS"/>
                <w:b w:val="1"/>
                <w:color w:val="000000"/>
                <w:sz w:val="22"/>
                <w:szCs w:val="22"/>
                <w:vertAlign w:val="baseline"/>
                <w:rtl w:val="0"/>
              </w:rPr>
              <w:t xml:space="preserve">Contestant Rank</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18"/>
                <w:szCs w:val="18"/>
                <w:vertAlign w:val="baseline"/>
              </w:rPr>
            </w:pPr>
            <w:r w:rsidDel="00000000" w:rsidR="00000000" w:rsidRPr="00000000">
              <w:rPr>
                <w:rFonts w:ascii="Trebuchet MS" w:cs="Trebuchet MS" w:eastAsia="Trebuchet MS" w:hAnsi="Trebuchet MS"/>
                <w:b w:val="1"/>
                <w:color w:val="000000"/>
                <w:sz w:val="18"/>
                <w:szCs w:val="18"/>
                <w:vertAlign w:val="baseline"/>
                <w:rtl w:val="0"/>
              </w:rPr>
              <w:t xml:space="preserve"> </w:t>
            </w:r>
            <w:r w:rsidDel="00000000" w:rsidR="00000000" w:rsidRPr="00000000">
              <w:rPr>
                <w:rtl w:val="0"/>
              </w:rPr>
            </w:r>
          </w:p>
        </w:tc>
      </w:tr>
    </w:tbl>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1080"/>
        </w:tabs>
        <w:spacing w:after="0" w:before="0" w:line="240" w:lineRule="auto"/>
        <w:contextualSpacing w:val="0"/>
        <w:jc w:val="left"/>
        <w:rPr>
          <w:rFonts w:ascii="Trebuchet MS" w:cs="Trebuchet MS" w:eastAsia="Trebuchet MS" w:hAnsi="Trebuchet MS"/>
          <w:b w:val="1"/>
          <w:sz w:val="22"/>
          <w:szCs w:val="22"/>
          <w:vertAlign w:val="baseline"/>
        </w:rPr>
      </w:pPr>
      <w:r w:rsidDel="00000000" w:rsidR="00000000" w:rsidRPr="00000000">
        <w:rPr>
          <w:rFonts w:ascii="Trebuchet MS" w:cs="Trebuchet MS" w:eastAsia="Trebuchet MS" w:hAnsi="Trebuchet MS"/>
          <w:b w:val="1"/>
          <w:sz w:val="22"/>
          <w:szCs w:val="22"/>
          <w:vertAlign w:val="baseline"/>
          <w:rtl w:val="0"/>
        </w:rPr>
        <w:tab/>
        <w:t xml:space="preserve">Judge’s Name or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FINAL RANKING SHEET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32"/>
          <w:szCs w:val="32"/>
          <w:vertAlign w:val="baseline"/>
        </w:rPr>
      </w:pPr>
      <w:r w:rsidDel="00000000" w:rsidR="00000000" w:rsidRPr="00000000">
        <w:rPr>
          <w:rFonts w:ascii="Trebuchet MS" w:cs="Trebuchet MS" w:eastAsia="Trebuchet MS" w:hAnsi="Trebuchet MS"/>
          <w:b w:val="1"/>
          <w:sz w:val="32"/>
          <w:szCs w:val="32"/>
          <w:vertAlign w:val="baseline"/>
          <w:rtl w:val="0"/>
        </w:rPr>
        <w:t xml:space="preserve">CREED SPEAKING CAREER DEVELOPMENT EVENT</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vertAlign w:val="baseline"/>
          <w:rtl w:val="0"/>
        </w:rPr>
        <w:t xml:space="preserve"> </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vertAlign w:val="baseline"/>
          <w:rtl w:val="0"/>
        </w:rPr>
        <w:t xml:space="preserve">When all contestants have finished speaking, the chairperson of the CDE will assemble the score sheets from all judges.  Totals shall then be compiled.  The CDE chairperson should then complete the "Final Ranking Sheet" </w:t>
      </w:r>
      <w:r w:rsidDel="00000000" w:rsidR="00000000" w:rsidRPr="00000000">
        <w:rPr>
          <w:rFonts w:ascii="Trebuchet MS" w:cs="Trebuchet MS" w:eastAsia="Trebuchet MS" w:hAnsi="Trebuchet MS"/>
          <w:b w:val="1"/>
          <w:vertAlign w:val="baseline"/>
          <w:rtl w:val="0"/>
        </w:rPr>
        <w:t xml:space="preserve">USING THE </w:t>
      </w:r>
      <w:r w:rsidDel="00000000" w:rsidR="00000000" w:rsidRPr="00000000">
        <w:rPr>
          <w:rFonts w:ascii="Trebuchet MS" w:cs="Trebuchet MS" w:eastAsia="Trebuchet MS" w:hAnsi="Trebuchet MS"/>
          <w:b w:val="1"/>
          <w:u w:val="single"/>
          <w:vertAlign w:val="baseline"/>
          <w:rtl w:val="0"/>
        </w:rPr>
        <w:t xml:space="preserve">RANKING ONLY</w:t>
      </w:r>
      <w:r w:rsidDel="00000000" w:rsidR="00000000" w:rsidRPr="00000000">
        <w:rPr>
          <w:rFonts w:ascii="Trebuchet MS" w:cs="Trebuchet MS" w:eastAsia="Trebuchet MS" w:hAnsi="Trebuchet MS"/>
          <w:b w:val="1"/>
          <w:vertAlign w:val="baseline"/>
          <w:rtl w:val="0"/>
        </w:rPr>
        <w:t xml:space="preserve">, NOT THE ACTUAL SCORES.</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vertAlign w:val="baseline"/>
          <w:rtl w:val="0"/>
        </w:rPr>
        <w:t xml:space="preserve">Rankings taken from judges' score sheets</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vertAlign w:val="baseline"/>
          <w:rtl w:val="0"/>
        </w:rPr>
        <w:t xml:space="preserve"> </w:t>
      </w:r>
      <w:r w:rsidDel="00000000" w:rsidR="00000000" w:rsidRPr="00000000">
        <w:rPr>
          <w:rtl w:val="0"/>
        </w:rPr>
      </w:r>
    </w:p>
    <w:tbl>
      <w:tblPr>
        <w:tblStyle w:val="Table2"/>
        <w:tblW w:w="1014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8"/>
        <w:gridCol w:w="2250"/>
        <w:gridCol w:w="661"/>
        <w:gridCol w:w="661"/>
        <w:gridCol w:w="662"/>
        <w:gridCol w:w="661"/>
        <w:gridCol w:w="662"/>
        <w:gridCol w:w="661"/>
        <w:gridCol w:w="661"/>
        <w:gridCol w:w="662"/>
        <w:gridCol w:w="661"/>
        <w:gridCol w:w="662"/>
        <w:tblGridChange w:id="0">
          <w:tblGrid>
            <w:gridCol w:w="1278"/>
            <w:gridCol w:w="2250"/>
            <w:gridCol w:w="661"/>
            <w:gridCol w:w="661"/>
            <w:gridCol w:w="662"/>
            <w:gridCol w:w="661"/>
            <w:gridCol w:w="662"/>
            <w:gridCol w:w="661"/>
            <w:gridCol w:w="661"/>
            <w:gridCol w:w="662"/>
            <w:gridCol w:w="661"/>
            <w:gridCol w:w="662"/>
          </w:tblGrid>
        </w:tblGridChange>
      </w:tblGrid>
      <w:tr>
        <w:trPr>
          <w:trHeight w:val="340" w:hRule="atLeast"/>
        </w:trPr>
        <w:tc>
          <w:tcPr>
            <w:gridSpan w:val="2"/>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 xml:space="preserve">Order of Speaking</w:t>
            </w:r>
            <w:r w:rsidDel="00000000" w:rsidR="00000000" w:rsidRPr="00000000">
              <w:rPr>
                <w:rtl w:val="0"/>
              </w:rPr>
            </w:r>
          </w:p>
        </w:tc>
        <w:tc>
          <w:tcP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tc>
      </w:tr>
      <w:tr>
        <w:trPr>
          <w:trHeight w:val="3860" w:hRule="atLeast"/>
        </w:trPr>
        <w:tc>
          <w:tcPr>
            <w:gridSpan w:val="2"/>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rebuchet MS" w:cs="Trebuchet MS" w:eastAsia="Trebuchet MS" w:hAnsi="Trebuchet MS"/>
                <w:b w:val="1"/>
                <w:sz w:val="24"/>
                <w:szCs w:val="24"/>
                <w:vertAlign w:val="baseline"/>
              </w:rPr>
            </w:pPr>
            <w:r w:rsidDel="00000000" w:rsidR="00000000" w:rsidRPr="00000000">
              <w:rPr>
                <w:rFonts w:ascii="Trebuchet MS" w:cs="Trebuchet MS" w:eastAsia="Trebuchet MS" w:hAnsi="Trebuchet MS"/>
                <w:b w:val="1"/>
                <w:sz w:val="24"/>
                <w:szCs w:val="24"/>
                <w:vertAlign w:val="baseline"/>
                <w:rtl w:val="0"/>
              </w:rPr>
              <w:t xml:space="preserve">Contestant’s Name or</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vertAlign w:val="baseline"/>
                <w:rtl w:val="0"/>
              </w:rPr>
              <w:t xml:space="preserve">Code Number</w:t>
            </w:r>
            <w:r w:rsidDel="00000000" w:rsidR="00000000" w:rsidRPr="00000000">
              <w:rPr>
                <w:rtl w:val="0"/>
              </w:rPr>
            </w:r>
          </w:p>
        </w:tc>
        <w:tc>
          <w:tcP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tc>
      </w:tr>
      <w:tr>
        <w:trPr>
          <w:trHeight w:val="520" w:hRule="atLeast"/>
        </w:trPr>
        <w:tc>
          <w:tcPr>
            <w:gridSpan w:val="2"/>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Judge #1</w:t>
            </w:r>
            <w:r w:rsidDel="00000000" w:rsidR="00000000" w:rsidRPr="00000000">
              <w:rPr>
                <w:rtl w:val="0"/>
              </w:rPr>
            </w:r>
          </w:p>
        </w:tc>
        <w:tc>
          <w:tcPr>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r>
        <w:trPr>
          <w:trHeight w:val="520" w:hRule="atLeast"/>
        </w:trPr>
        <w:tc>
          <w:tcPr>
            <w:gridSpan w:val="2"/>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Judge #2</w:t>
            </w:r>
            <w:r w:rsidDel="00000000" w:rsidR="00000000" w:rsidRPr="00000000">
              <w:rPr>
                <w:rtl w:val="0"/>
              </w:rPr>
            </w:r>
          </w:p>
        </w:tc>
        <w:tc>
          <w:tcPr>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r>
        <w:trPr>
          <w:trHeight w:val="520" w:hRule="atLeast"/>
        </w:trPr>
        <w:tc>
          <w:tcPr>
            <w:gridSpan w:val="2"/>
            <w:tcBorders>
              <w:bottom w:color="000000" w:space="0" w:sz="0" w:val="nil"/>
            </w:tcBorders>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Judge #3</w:t>
            </w: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r>
        <w:trPr>
          <w:trHeight w:val="520" w:hRule="atLeast"/>
        </w:trPr>
        <w:tc>
          <w:tcPr>
            <w:gridSpan w:val="2"/>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sz w:val="32"/>
                <w:szCs w:val="32"/>
                <w:vertAlign w:val="baseline"/>
                <w:rtl w:val="0"/>
              </w:rPr>
              <w:t xml:space="preserve">Total of Judges’ Rankings</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r>
        <w:trPr>
          <w:trHeight w:val="520" w:hRule="atLeast"/>
        </w:trPr>
        <w:tc>
          <w:tcPr>
            <w:gridSpan w:val="2"/>
            <w:tcBorders>
              <w:top w:color="000000" w:space="0" w:sz="0" w:val="nil"/>
            </w:tcBorders>
            <w:vAlign w:val="center"/>
          </w:tcPr>
          <w:p w:rsidR="00000000" w:rsidDel="00000000" w:rsidP="00000000" w:rsidRDefault="00000000" w:rsidRPr="00000000" w14:paraId="000001B3">
            <w:pPr>
              <w:pStyle w:val="Heading1"/>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Fonts w:ascii="Trebuchet MS" w:cs="Trebuchet MS" w:eastAsia="Trebuchet MS" w:hAnsi="Trebuchet MS"/>
                <w:vertAlign w:val="baseline"/>
                <w:rtl w:val="0"/>
              </w:rPr>
              <w:t xml:space="preserve">Final Ranking</w:t>
            </w: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32"/>
                <w:szCs w:val="32"/>
                <w:vertAlign w:val="baseline"/>
              </w:rPr>
            </w:pPr>
            <w:r w:rsidDel="00000000" w:rsidR="00000000" w:rsidRPr="00000000">
              <w:rPr>
                <w:rtl w:val="0"/>
              </w:rPr>
            </w:r>
          </w:p>
        </w:tc>
      </w:tr>
    </w:tbl>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0"/>
          <w:color w:val="000000"/>
          <w:sz w:val="24"/>
          <w:szCs w:val="24"/>
          <w:vertAlign w:val="baseline"/>
        </w:rPr>
      </w:pPr>
      <w:r w:rsidDel="00000000" w:rsidR="00000000" w:rsidRPr="00000000">
        <w:rPr>
          <w:rFonts w:ascii="Trebuchet MS" w:cs="Trebuchet MS" w:eastAsia="Trebuchet MS" w:hAnsi="Trebuchet MS"/>
          <w:b w:val="1"/>
          <w:vertAlign w:val="baseline"/>
          <w:rtl w:val="0"/>
        </w:rPr>
        <w:t xml:space="preserve">Note</w:t>
      </w:r>
      <w:r w:rsidDel="00000000" w:rsidR="00000000" w:rsidRPr="00000000">
        <w:rPr>
          <w:rFonts w:ascii="Trebuchet MS" w:cs="Trebuchet MS" w:eastAsia="Trebuchet MS" w:hAnsi="Trebuchet MS"/>
          <w:vertAlign w:val="baseline"/>
          <w:rtl w:val="0"/>
        </w:rPr>
        <w:t xml:space="preserve">:</w:t>
        <w:tab/>
        <w:t xml:space="preserve">In arriving at final rankings, the lowest total of the Judges' rankings receives first place, the next lowest total is second, etc.  However, if two of three judges rank any contestant first, that contestant shall receive first place regardless of the opinion of the third judge. If a tie occurs when adding the rankings of the three judges, the individual who has the highest grand total score shall be ranked higher.</w:t>
      </w:r>
      <w:r w:rsidDel="00000000" w:rsidR="00000000" w:rsidRPr="00000000">
        <w:rPr>
          <w:rtl w:val="0"/>
        </w:rPr>
      </w:r>
    </w:p>
    <w:sectPr>
      <w:headerReference r:id="rId8" w:type="default"/>
      <w:pgSz w:h="15840" w:w="12240"/>
      <w:pgMar w:bottom="1296" w:top="1296"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omine">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right"/>
      <w:rPr>
        <w:rFonts w:ascii="Trebuchet MS" w:cs="Trebuchet MS" w:eastAsia="Trebuchet MS" w:hAnsi="Trebuchet MS"/>
        <w:b w:val="0"/>
        <w:sz w:val="20"/>
        <w:szCs w:val="20"/>
        <w:vertAlign w:val="baseline"/>
      </w:rPr>
    </w:pPr>
    <w:r w:rsidDel="00000000" w:rsidR="00000000" w:rsidRPr="00000000">
      <w:rPr>
        <w:rFonts w:ascii="Trebuchet MS" w:cs="Trebuchet MS" w:eastAsia="Trebuchet MS" w:hAnsi="Trebuchet MS"/>
        <w:b w:val="0"/>
        <w:sz w:val="20"/>
        <w:szCs w:val="20"/>
        <w:vertAlign w:val="baseline"/>
        <w:rtl w:val="0"/>
      </w:rPr>
      <w:t xml:space="preserve">Spring 201</w:t>
    </w:r>
    <w:r w:rsidDel="00000000" w:rsidR="00000000" w:rsidRPr="00000000">
      <w:rPr>
        <w:rFonts w:ascii="Trebuchet MS" w:cs="Trebuchet MS" w:eastAsia="Trebuchet MS" w:hAnsi="Trebuchet MS"/>
        <w:sz w:val="20"/>
        <w:szCs w:val="20"/>
        <w:rtl w:val="0"/>
      </w:rPr>
      <w:t xml:space="preserve">9</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rebuchet MS" w:cs="Trebuchet MS" w:eastAsia="Trebuchet MS" w:hAnsi="Trebuchet MS"/>
        <w:b w:val="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45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450" w:hanging="3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0"/>
      <w:numFmt w:val="bullet"/>
      <w:lvlText w:val="●"/>
      <w:lvlJc w:val="left"/>
      <w:pPr>
        <w:ind w:left="405" w:hanging="360"/>
      </w:pPr>
      <w:rPr>
        <w:rFonts w:ascii="Arial" w:cs="Arial" w:eastAsia="Arial" w:hAnsi="Arial"/>
        <w:vertAlign w:val="baseline"/>
      </w:rPr>
    </w:lvl>
    <w:lvl w:ilvl="1">
      <w:start w:val="1"/>
      <w:numFmt w:val="bullet"/>
      <w:lvlText w:val="o"/>
      <w:lvlJc w:val="left"/>
      <w:pPr>
        <w:ind w:left="1125" w:hanging="360"/>
      </w:pPr>
      <w:rPr>
        <w:rFonts w:ascii="Arial" w:cs="Arial" w:eastAsia="Arial" w:hAnsi="Arial"/>
        <w:vertAlign w:val="baseline"/>
      </w:rPr>
    </w:lvl>
    <w:lvl w:ilvl="2">
      <w:start w:val="1"/>
      <w:numFmt w:val="bullet"/>
      <w:lvlText w:val="▪"/>
      <w:lvlJc w:val="left"/>
      <w:pPr>
        <w:ind w:left="1845" w:hanging="360"/>
      </w:pPr>
      <w:rPr>
        <w:rFonts w:ascii="Arial" w:cs="Arial" w:eastAsia="Arial" w:hAnsi="Arial"/>
        <w:vertAlign w:val="baseline"/>
      </w:rPr>
    </w:lvl>
    <w:lvl w:ilvl="3">
      <w:start w:val="1"/>
      <w:numFmt w:val="bullet"/>
      <w:lvlText w:val="●"/>
      <w:lvlJc w:val="left"/>
      <w:pPr>
        <w:ind w:left="2565" w:hanging="360"/>
      </w:pPr>
      <w:rPr>
        <w:rFonts w:ascii="Arial" w:cs="Arial" w:eastAsia="Arial" w:hAnsi="Arial"/>
        <w:vertAlign w:val="baseline"/>
      </w:rPr>
    </w:lvl>
    <w:lvl w:ilvl="4">
      <w:start w:val="1"/>
      <w:numFmt w:val="bullet"/>
      <w:lvlText w:val="o"/>
      <w:lvlJc w:val="left"/>
      <w:pPr>
        <w:ind w:left="3285" w:hanging="360"/>
      </w:pPr>
      <w:rPr>
        <w:rFonts w:ascii="Arial" w:cs="Arial" w:eastAsia="Arial" w:hAnsi="Arial"/>
        <w:vertAlign w:val="baseline"/>
      </w:rPr>
    </w:lvl>
    <w:lvl w:ilvl="5">
      <w:start w:val="1"/>
      <w:numFmt w:val="bullet"/>
      <w:lvlText w:val="▪"/>
      <w:lvlJc w:val="left"/>
      <w:pPr>
        <w:ind w:left="4005" w:hanging="360"/>
      </w:pPr>
      <w:rPr>
        <w:rFonts w:ascii="Arial" w:cs="Arial" w:eastAsia="Arial" w:hAnsi="Arial"/>
        <w:vertAlign w:val="baseline"/>
      </w:rPr>
    </w:lvl>
    <w:lvl w:ilvl="6">
      <w:start w:val="1"/>
      <w:numFmt w:val="bullet"/>
      <w:lvlText w:val="●"/>
      <w:lvlJc w:val="left"/>
      <w:pPr>
        <w:ind w:left="4725" w:hanging="360"/>
      </w:pPr>
      <w:rPr>
        <w:rFonts w:ascii="Arial" w:cs="Arial" w:eastAsia="Arial" w:hAnsi="Arial"/>
        <w:vertAlign w:val="baseline"/>
      </w:rPr>
    </w:lvl>
    <w:lvl w:ilvl="7">
      <w:start w:val="1"/>
      <w:numFmt w:val="bullet"/>
      <w:lvlText w:val="o"/>
      <w:lvlJc w:val="left"/>
      <w:pPr>
        <w:ind w:left="5445" w:hanging="360"/>
      </w:pPr>
      <w:rPr>
        <w:rFonts w:ascii="Arial" w:cs="Arial" w:eastAsia="Arial" w:hAnsi="Arial"/>
        <w:vertAlign w:val="baseline"/>
      </w:rPr>
    </w:lvl>
    <w:lvl w:ilvl="8">
      <w:start w:val="1"/>
      <w:numFmt w:val="bullet"/>
      <w:lvlText w:val="▪"/>
      <w:lvlJc w:val="left"/>
      <w:pPr>
        <w:ind w:left="6165" w:hanging="360"/>
      </w:pPr>
      <w:rPr>
        <w:rFonts w:ascii="Arial" w:cs="Arial" w:eastAsia="Arial" w:hAnsi="Arial"/>
        <w:vertAlign w:val="baseline"/>
      </w:rPr>
    </w:lvl>
  </w:abstractNum>
  <w:abstractNum w:abstractNumId="8">
    <w:lvl w:ilvl="0">
      <w:start w:val="1"/>
      <w:numFmt w:val="lowerLetter"/>
      <w:lvlText w:val="%1)"/>
      <w:lvlJc w:val="left"/>
      <w:pPr>
        <w:ind w:left="807" w:hanging="360"/>
      </w:pPr>
      <w:rPr>
        <w:vertAlign w:val="baseline"/>
      </w:rPr>
    </w:lvl>
    <w:lvl w:ilvl="1">
      <w:start w:val="1"/>
      <w:numFmt w:val="lowerLetter"/>
      <w:lvlText w:val="%2."/>
      <w:lvlJc w:val="left"/>
      <w:pPr>
        <w:ind w:left="1527" w:hanging="360"/>
      </w:pPr>
      <w:rPr>
        <w:vertAlign w:val="baseline"/>
      </w:rPr>
    </w:lvl>
    <w:lvl w:ilvl="2">
      <w:start w:val="1"/>
      <w:numFmt w:val="lowerRoman"/>
      <w:lvlText w:val="%3."/>
      <w:lvlJc w:val="right"/>
      <w:pPr>
        <w:ind w:left="2247" w:hanging="180"/>
      </w:pPr>
      <w:rPr>
        <w:vertAlign w:val="baseline"/>
      </w:rPr>
    </w:lvl>
    <w:lvl w:ilvl="3">
      <w:start w:val="1"/>
      <w:numFmt w:val="decimal"/>
      <w:lvlText w:val="%4."/>
      <w:lvlJc w:val="left"/>
      <w:pPr>
        <w:ind w:left="2967" w:hanging="360"/>
      </w:pPr>
      <w:rPr>
        <w:vertAlign w:val="baseline"/>
      </w:rPr>
    </w:lvl>
    <w:lvl w:ilvl="4">
      <w:start w:val="1"/>
      <w:numFmt w:val="lowerLetter"/>
      <w:lvlText w:val="%5."/>
      <w:lvlJc w:val="left"/>
      <w:pPr>
        <w:ind w:left="3687" w:hanging="360"/>
      </w:pPr>
      <w:rPr>
        <w:vertAlign w:val="baseline"/>
      </w:rPr>
    </w:lvl>
    <w:lvl w:ilvl="5">
      <w:start w:val="1"/>
      <w:numFmt w:val="lowerRoman"/>
      <w:lvlText w:val="%6."/>
      <w:lvlJc w:val="right"/>
      <w:pPr>
        <w:ind w:left="4407" w:hanging="180"/>
      </w:pPr>
      <w:rPr>
        <w:vertAlign w:val="baseline"/>
      </w:rPr>
    </w:lvl>
    <w:lvl w:ilvl="6">
      <w:start w:val="1"/>
      <w:numFmt w:val="decimal"/>
      <w:lvlText w:val="%7."/>
      <w:lvlJc w:val="left"/>
      <w:pPr>
        <w:ind w:left="5127" w:hanging="360"/>
      </w:pPr>
      <w:rPr>
        <w:vertAlign w:val="baseline"/>
      </w:rPr>
    </w:lvl>
    <w:lvl w:ilvl="7">
      <w:start w:val="1"/>
      <w:numFmt w:val="lowerLetter"/>
      <w:lvlText w:val="%8."/>
      <w:lvlJc w:val="left"/>
      <w:pPr>
        <w:ind w:left="5847" w:hanging="360"/>
      </w:pPr>
      <w:rPr>
        <w:vertAlign w:val="baseline"/>
      </w:rPr>
    </w:lvl>
    <w:lvl w:ilvl="8">
      <w:start w:val="1"/>
      <w:numFmt w:val="lowerRoman"/>
      <w:lvlText w:val="%9."/>
      <w:lvlJc w:val="right"/>
      <w:pPr>
        <w:ind w:left="6567"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omine" w:cs="Domine" w:eastAsia="Domine" w:hAnsi="Domine"/>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Garamond" w:cs="Garamond" w:eastAsia="Garamond" w:hAnsi="Garamond"/>
      <w:b w:val="0"/>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Domine-regular.ttf"/><Relationship Id="rId6"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